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462213" cy="694470"/>
            <wp:effectExtent b="0" l="0" r="0" t="0"/>
            <wp:docPr descr="ojcl site logo horizontal final.png" id="1" name="image2.png"/>
            <a:graphic>
              <a:graphicData uri="http://schemas.openxmlformats.org/drawingml/2006/picture">
                <pic:pic>
                  <pic:nvPicPr>
                    <pic:cNvPr descr="ojcl site logo horizontal final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2213" cy="694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Ohio Junior Classical League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Minutes of the 2017 Fall Planning Meeting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September 16,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10:13- Joseph calls the 2017 Fall Planning Meeting of the Ohio Junior Classical League to order w/ the incredible gavel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10:14- Joseph begins roll call (Julia Dean is absent at a track meet)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10:15- Joseph comically forgets Historian and Editor in roll call (both present)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10:16- Begin talk on Fall Forum - Dr. Franz Gruber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Columbus Academy gives us following areas: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Dining hall, area for indoor games, world language area, theater, grass area outside dining hall, senior quad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10:17- Joseph leads review of Fall Forum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The event will last from 9:00-5:00.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8:40- registration- Caroline Klette has “at least 200 nametags”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T-shirts- we have a secretary now, so we can get officer t-shirts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Plenary Talk- Professor Lynne Lyncaster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Raffle- (scraps of paper and box - Aquila)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GA- introductions, creed (Caroline), and song (Aquila): song at end before awards assembly, creed in beginning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Service Event (Aquila)- Cards for Hospitalized Kids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Lunch at the same time as Service Event- bring $5 for lunch,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Snacks- OJCL/OCC will provide snacks (bags of chips, mini muffins, popcorn)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Marcus will provide snacks (bring to Columbus Academy)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MR. DEAN MAKES A SOLID JOKE ABOUT NAPTIME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Attendance: will not get an exact number… but should be around 60-120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Cincinnati Bus ($10, Summit at 6:45)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Colloquia- brief descriptions (Grant)- colloquia leaders should ensure any electronic materials are on a flash drive; bring own computer just in case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State Convention (Caroline, Ellie, Hanna) - powerpoint about what convention is, play promotional video(s), and then questions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Guide to Elections (Julia, Joseph, Jason) - talk about elections, how to apply, how to run for office, how to use votes properly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Graphics Arts Rundown (Aquila, Marcus) - how to register, highlights of cool projects for inspiration, get pictures from website and Mrs. I and Mr. Dean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Spirit 101 (Grant, Taylor) - unroll guidelines for spirit, fun spirit stuff (do a cheer or two) and fun roll call, video for roll call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LARPing (Owen and Mr. Stemm) - Mr. Stemm unsure if he can go to Fall Forum because he has to go to a LARPing event, but can still send some of his equipment, display of armor instead of LARPing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Loom: unsure about “the loom lady” - Joseph will email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Modified Kahoot!- decide on that day as a backup plan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Introduction of Ludi Events (Marcus)- ludi events if weather permits (capture the flag (2 flags, cones)and ultimate frisbee (frisbee)?), Game simulation (50 people max, E. Del Chrol), equipment by Aquila, others will bring a REAL frisbee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Testing (Pentathlon) (Mr. Dean)- graded by Mr. I, right before lunch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Open Certamen- need more machines (hopefully will have more)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Creative Arts and Impromptu Art (Hanna)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English Oratory- funny and goofy (Owen)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Latin Sight Reading (Mr. Dean)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Aquila will do impromptu art- Joseph will give Aquila ribbons and supplies, Mr. Dean has tons of ribbons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GA: Awards Assembly and Farewell (there will be “stuff”)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Attendance: Owen may not attend due to the SAT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Reminder of meetings to attend: Winter Planning Meeting (January 6th) at the DoubleTree Hotel, State Convention,</w:t>
        <w:tab/>
        <w:t xml:space="preserve"> Spring Changeover Meeting (Rome’s bday), and Nationals (woot woot)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10:50- approval of minutes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10:51-dispensing of the minutes (all in favor)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10:51- officer reports are read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11:05- recap of NJCL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No comments, went smoothly, no one went home at their parent’s expense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Election of Lynn (yay)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Joseph is proud of the Board and all the work they put in, especially for the promotional for the 2018 NJCL as well as being generally high-quality leaders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11:06- MADD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South (Hanna)- California Woods on </w:t>
      </w:r>
      <w:r w:rsidDel="00000000" w:rsidR="00000000" w:rsidRPr="00000000">
        <w:rPr>
          <w:rtl w:val="0"/>
        </w:rPr>
        <w:t xml:space="preserve">November 11th -</w:t>
      </w:r>
      <w:r w:rsidDel="00000000" w:rsidR="00000000" w:rsidRPr="00000000">
        <w:rPr>
          <w:rtl w:val="0"/>
        </w:rPr>
        <w:t xml:space="preserve"> may do it after UC certamen on prior weekend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Central (Marcus)- September 30th (two weeks from now!) - volunteering at Pumpkin Palooza, games and events for little children!, need help with set up and tear down and such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Create a flier for the event (who what when where why), send to Ellie, Joseph, and Mr. Dean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North (Owen)- October 26th, build a Little Free Library, costs $10 (building stuff isn’t free) and have book drive to stock the library, have another activity possibly at event- book drive with children’s books, card-making event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11:12- Future Service Events- Aquila and Gubers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Add service events to certamen events or other local events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Winter Service Event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Certamen on MLK Day in central - Project Linus usually occurs at this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Summit Certamen on February 10th - Card-making Event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St. Ed’s Certamen on date TBD and Westlake Gift Wrapping event on December 9th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11:15  Membership - Caroline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Outreach program- new schools- present about JCL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Hit three Columbus schools that have been talking to us a lot!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Grant application- to smaller schools and newer schools- send directly to sponsors, offer to fill application for them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Hanna (and other Gubers) can help Caroline visit new schools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Fix incorrect email on packets, fix lack of Parli office on packets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11:23- Name Badge discussion comes up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Steal Lynn’s name tag (never mind)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Joseph misspelled North Gubernator for the name badges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In a shocking twist, the company spelled it wrong - the email he sent shows a correct spelling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Aquila will order new Secretary badge for Jason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11:29- Club Officer Initiative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Exec schools that should submit ASAP - Shaker, Ed’s, Wellington, Indian Hill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12 club responses thus far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Pairing schools- need all the information to do correctly- pairing is easy for certain brother/sister schools (like McA/Ursuline and St. X)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11:34- KYJCL discussion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Buddy with Kentucky?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“Execute Tim Han’s goal w/o Tim Han”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Contact them about inviting them to our Fall Forum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11:36- OJCL Torch - Taylor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Articles are due september 20th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Has emailed all sponsors asking for articles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Club updates needed from every school - encourage schools to submit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11:42- photo of the season - Ellie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Joseph suggests a change to Photo of the Month (maybe)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We have more events than we thought, so it’s very feasible for people to submit every month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Guidelines on website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11:45- Extra credit on publications for Torch article submissions and extra credit on scrapbook for Photo of the Month/Season submissions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11:45- Brief website discussion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Joseph is in process of building Events page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Caroline will give Joseph the info for Membership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11:47- PIZZA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Joseph and Jason are concerned at the lack of napkins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12:02- OJCL convention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Mrs. I says the majority of the schedule has been made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Rooms assigned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Let Mrs. I know if things need to be prepared ahead of time, as this hotel tended to have a “locked doors” issue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12:03- OSCL President Hannah Young brings up how slasher mixer conflicts with elections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Joseph suggests making it into a colloquia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12:04- Amendments - Joseph (in place of Julia)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By-laws Amendments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 media (proposed by Gwenyth)- 1st vp duties- remove 1.4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Website - move to secretary- President should determine which officer should make the website (most technically inclined)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OJCL torch- all officers create a Torch article- change to each edition of the Torch during their term, change it from Ohio Torch to OJCL Torch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Members-at-large amendment- cannot compete in club contests with the exception of Certamen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Constitutional Amendments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Cannot campaign until after nominations committee- change to end nom com after all campaign materials are approved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Against spending limit amendment- should bring receipts and such ($50- excluded printing) - will include note in email saying materials cannot be used for campaigns if no receipts are presented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Against vacancy amendment - Mr. Cowett and Joseph mention “acrimonious ties in elections”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Against regional office eligibility - no one from North will apply for a South position, and if they do, the Board won’t vote him/her in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Delay action amendment- “Yeet sounds good”- Joseph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Font/Color Change - “I will do that right now and no one will notice” - Mr. Dean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12:29- OJCL Convention guests will be Anushree Iyengar (MassJCL) and Garrett Frye-Mason (NMJCL)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Lynn Ahrens will be part of Ursuline delegation but will stand on stage with officers - will likely give one Opening/Closing Remarks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One more guest can be invited - Board will decide if there’s another person to invite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12:31- officers should work out rooming situations before WPM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12:31- Joseph asks if everyone knows their duties and what they’re expected to do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Everyone gives a solid nod of affirmation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12:32- Joseph adjourns the meeting w/ the incredible gavel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